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0F6B" w:rsidRDefault="00F208FD">
      <w:pPr>
        <w:rPr>
          <w:rFonts w:ascii="Calibri" w:eastAsia="Calibri" w:hAnsi="Calibri" w:cs="Calibri"/>
        </w:rPr>
      </w:pPr>
      <w:r>
        <w:rPr>
          <w:rFonts w:ascii="Calibri" w:eastAsia="Calibri" w:hAnsi="Calibri" w:cs="Calibri"/>
        </w:rPr>
        <w:t xml:space="preserve">Dear Secretary Vilsack and Secretary </w:t>
      </w:r>
      <w:proofErr w:type="spellStart"/>
      <w:r>
        <w:rPr>
          <w:rFonts w:ascii="Calibri" w:eastAsia="Calibri" w:hAnsi="Calibri" w:cs="Calibri"/>
        </w:rPr>
        <w:t>Haaland</w:t>
      </w:r>
      <w:proofErr w:type="spellEnd"/>
      <w:r>
        <w:rPr>
          <w:rFonts w:ascii="Calibri" w:eastAsia="Calibri" w:hAnsi="Calibri" w:cs="Calibri"/>
        </w:rPr>
        <w:t>,</w:t>
      </w:r>
    </w:p>
    <w:p w14:paraId="00000002" w14:textId="77777777" w:rsidR="00CB0F6B" w:rsidRDefault="00CB0F6B">
      <w:pPr>
        <w:rPr>
          <w:rFonts w:ascii="Calibri" w:eastAsia="Calibri" w:hAnsi="Calibri" w:cs="Calibri"/>
          <w:b/>
        </w:rPr>
      </w:pPr>
    </w:p>
    <w:p w14:paraId="00000003" w14:textId="77D1D953" w:rsidR="00CB0F6B" w:rsidRDefault="00F208FD">
      <w:pPr>
        <w:rPr>
          <w:rFonts w:ascii="Calibri" w:eastAsia="Calibri" w:hAnsi="Calibri" w:cs="Calibri"/>
        </w:rPr>
      </w:pPr>
      <w:r>
        <w:rPr>
          <w:rFonts w:ascii="Calibri" w:eastAsia="Calibri" w:hAnsi="Calibri" w:cs="Calibri"/>
        </w:rPr>
        <w:t>Thank you for taking the next steps to advance President Biden’s Executive Order on Strengthening the Nation's Forests, Communities, and Local Economies. As you know, protecting our remaining mature and old-growth forests and trees on federal lands represe</w:t>
      </w:r>
      <w:r>
        <w:rPr>
          <w:rFonts w:ascii="Calibri" w:eastAsia="Calibri" w:hAnsi="Calibri" w:cs="Calibri"/>
        </w:rPr>
        <w:t xml:space="preserve">nts one of the simplest and most cost-effective climate policies the U.S. can deploy at scale. But time is running short: the climate and biodiversity crises are growing exponentially </w:t>
      </w:r>
      <w:r w:rsidR="009359C7">
        <w:rPr>
          <w:rFonts w:ascii="Calibri" w:eastAsia="Calibri" w:hAnsi="Calibri" w:cs="Calibri"/>
        </w:rPr>
        <w:t>worse,</w:t>
      </w:r>
      <w:r>
        <w:rPr>
          <w:rFonts w:ascii="Calibri" w:eastAsia="Calibri" w:hAnsi="Calibri" w:cs="Calibri"/>
        </w:rPr>
        <w:t xml:space="preserve"> and it is critical that you fulfill the President’s directive to p</w:t>
      </w:r>
      <w:r>
        <w:rPr>
          <w:rFonts w:ascii="Calibri" w:eastAsia="Calibri" w:hAnsi="Calibri" w:cs="Calibri"/>
        </w:rPr>
        <w:t>rovide lasting protections for these trees.</w:t>
      </w:r>
    </w:p>
    <w:p w14:paraId="00000004" w14:textId="77777777" w:rsidR="00CB0F6B" w:rsidRDefault="00CB0F6B">
      <w:pPr>
        <w:rPr>
          <w:rFonts w:ascii="Calibri" w:eastAsia="Calibri" w:hAnsi="Calibri" w:cs="Calibri"/>
        </w:rPr>
      </w:pPr>
    </w:p>
    <w:p w14:paraId="00000005" w14:textId="2EC1FE43" w:rsidR="00CB0F6B" w:rsidRDefault="00F208FD">
      <w:pPr>
        <w:rPr>
          <w:rFonts w:ascii="Calibri" w:eastAsia="Calibri" w:hAnsi="Calibri" w:cs="Calibri"/>
        </w:rPr>
      </w:pPr>
      <w:proofErr w:type="gramStart"/>
      <w:r>
        <w:rPr>
          <w:rFonts w:ascii="Calibri" w:eastAsia="Calibri" w:hAnsi="Calibri" w:cs="Calibri"/>
        </w:rPr>
        <w:t>For the purpose of</w:t>
      </w:r>
      <w:proofErr w:type="gramEnd"/>
      <w:r>
        <w:rPr>
          <w:rFonts w:ascii="Calibri" w:eastAsia="Calibri" w:hAnsi="Calibri" w:cs="Calibri"/>
        </w:rPr>
        <w:t xml:space="preserve"> protecting these climate-critical forests from logging, ‘mature’ should be defined as trees 80 years old. Using that definition as a benchmark would protect our most climate and carbon-critica</w:t>
      </w:r>
      <w:r>
        <w:rPr>
          <w:rFonts w:ascii="Calibri" w:eastAsia="Calibri" w:hAnsi="Calibri" w:cs="Calibri"/>
        </w:rPr>
        <w:t xml:space="preserve">l forests, and only in rare and exceptional circumstances should logging of these giants be allowed. These forests collectively contain the bulk of the carbon already stored in federal forests and they continue to sequester carbon at high </w:t>
      </w:r>
      <w:r w:rsidR="009359C7">
        <w:rPr>
          <w:rFonts w:ascii="Calibri" w:eastAsia="Calibri" w:hAnsi="Calibri" w:cs="Calibri"/>
        </w:rPr>
        <w:t>rates. In</w:t>
      </w:r>
      <w:r>
        <w:rPr>
          <w:rFonts w:ascii="Calibri" w:eastAsia="Calibri" w:hAnsi="Calibri" w:cs="Calibri"/>
        </w:rPr>
        <w:t xml:space="preserve"> fact, in</w:t>
      </w:r>
      <w:r>
        <w:rPr>
          <w:rFonts w:ascii="Calibri" w:eastAsia="Calibri" w:hAnsi="Calibri" w:cs="Calibri"/>
        </w:rPr>
        <w:t xml:space="preserve"> Central and Eastern Oregon, a recent scientific study found that mature and old trees (trees larger than 21’’ in diameter) make up only 3% of regional forests yet store 42% of forest carbon. They also provide critical habitat for wildlife, keep water clea</w:t>
      </w:r>
      <w:r>
        <w:rPr>
          <w:rFonts w:ascii="Calibri" w:eastAsia="Calibri" w:hAnsi="Calibri" w:cs="Calibri"/>
        </w:rPr>
        <w:t>n and cold, are resilient to wildfire, and are at the core of cultural values.</w:t>
      </w:r>
    </w:p>
    <w:p w14:paraId="00000006" w14:textId="77777777" w:rsidR="00CB0F6B" w:rsidRDefault="00CB0F6B">
      <w:pPr>
        <w:rPr>
          <w:rFonts w:ascii="Calibri" w:eastAsia="Calibri" w:hAnsi="Calibri" w:cs="Calibri"/>
        </w:rPr>
      </w:pPr>
    </w:p>
    <w:p w14:paraId="00000007" w14:textId="77777777" w:rsidR="00CB0F6B" w:rsidRDefault="00CB0F6B">
      <w:pPr>
        <w:rPr>
          <w:rFonts w:ascii="Calibri" w:eastAsia="Calibri" w:hAnsi="Calibri" w:cs="Calibri"/>
        </w:rPr>
      </w:pPr>
    </w:p>
    <w:p w14:paraId="00000008" w14:textId="77777777" w:rsidR="00CB0F6B" w:rsidRDefault="00F208FD">
      <w:pPr>
        <w:rPr>
          <w:rFonts w:ascii="Calibri" w:eastAsia="Calibri" w:hAnsi="Calibri" w:cs="Calibri"/>
        </w:rPr>
      </w:pPr>
      <w:r>
        <w:rPr>
          <w:rFonts w:ascii="Calibri" w:eastAsia="Calibri" w:hAnsi="Calibri" w:cs="Calibri"/>
        </w:rPr>
        <w:t xml:space="preserve">President Biden’s Earth Day Executive Order rightly recognized the critical role mature and old growth forests play as a climate solution, and the urgent need to confront the </w:t>
      </w:r>
      <w:r>
        <w:rPr>
          <w:rFonts w:ascii="Calibri" w:eastAsia="Calibri" w:hAnsi="Calibri" w:cs="Calibri"/>
        </w:rPr>
        <w:t>threats forests face. If continued   logging of these trees is allowed, the very values that let them play a vital role will be eliminated. Losing more of our mature &amp; old-growth trees and forests to logging will only make the climate crisis worse:  Scient</w:t>
      </w:r>
      <w:r>
        <w:rPr>
          <w:rFonts w:ascii="Calibri" w:eastAsia="Calibri" w:hAnsi="Calibri" w:cs="Calibri"/>
        </w:rPr>
        <w:t xml:space="preserve">ific research indicates that logging of federal forests is a major source of carbon dioxide emissions to the atmosphere that is at least comparable to, and probably greater than, levels associated with wildfires. </w:t>
      </w:r>
    </w:p>
    <w:p w14:paraId="00000009" w14:textId="77777777" w:rsidR="00CB0F6B" w:rsidRDefault="00CB0F6B">
      <w:pPr>
        <w:rPr>
          <w:rFonts w:ascii="Calibri" w:eastAsia="Calibri" w:hAnsi="Calibri" w:cs="Calibri"/>
        </w:rPr>
      </w:pPr>
    </w:p>
    <w:p w14:paraId="0000000A" w14:textId="52F20523" w:rsidR="00CB0F6B" w:rsidRDefault="00F208FD">
      <w:pPr>
        <w:rPr>
          <w:rFonts w:ascii="Calibri" w:eastAsia="Calibri" w:hAnsi="Calibri" w:cs="Calibri"/>
        </w:rPr>
      </w:pPr>
      <w:r>
        <w:rPr>
          <w:rFonts w:ascii="Calibri" w:eastAsia="Calibri" w:hAnsi="Calibri" w:cs="Calibri"/>
        </w:rPr>
        <w:t>A recent USDA Secretarial Memorandum stat</w:t>
      </w:r>
      <w:r>
        <w:rPr>
          <w:rFonts w:ascii="Calibri" w:eastAsia="Calibri" w:hAnsi="Calibri" w:cs="Calibri"/>
        </w:rPr>
        <w:t xml:space="preserve">ed that </w:t>
      </w:r>
      <w:r>
        <w:rPr>
          <w:rFonts w:ascii="Calibri" w:eastAsia="Calibri" w:hAnsi="Calibri" w:cs="Calibri"/>
          <w:i/>
        </w:rPr>
        <w:t>“A primary threat to old-growth stands on national forests is no longer timber harvesting, but rather catastrophic wildfire and other disturbances resulting from the combination of climate change and past fire exclusion.”</w:t>
      </w:r>
      <w:r>
        <w:rPr>
          <w:rFonts w:ascii="Calibri" w:eastAsia="Calibri" w:hAnsi="Calibri" w:cs="Calibri"/>
        </w:rPr>
        <w:t xml:space="preserve"> This statement represents </w:t>
      </w:r>
      <w:r>
        <w:rPr>
          <w:rFonts w:ascii="Calibri" w:eastAsia="Calibri" w:hAnsi="Calibri" w:cs="Calibri"/>
        </w:rPr>
        <w:t xml:space="preserve">an alarming and inaccurate assessment of threats to mature and old-growth forests. Numerous examples of logging projects across the country that target mature and old growth trees, including projects in the name of “restoration”, “hazardous fuels </w:t>
      </w:r>
      <w:r>
        <w:rPr>
          <w:rFonts w:ascii="Calibri" w:eastAsia="Calibri" w:hAnsi="Calibri" w:cs="Calibri"/>
        </w:rPr>
        <w:t>reductio</w:t>
      </w:r>
      <w:r>
        <w:rPr>
          <w:rFonts w:ascii="Calibri" w:eastAsia="Calibri" w:hAnsi="Calibri" w:cs="Calibri"/>
        </w:rPr>
        <w:t xml:space="preserve">n” and “wildfire mitigation,” </w:t>
      </w:r>
      <w:r>
        <w:rPr>
          <w:rFonts w:ascii="Calibri" w:eastAsia="Calibri" w:hAnsi="Calibri" w:cs="Calibri"/>
        </w:rPr>
        <w:t xml:space="preserve">underscore this point. Further, a paper by Berner </w:t>
      </w:r>
      <w:r>
        <w:rPr>
          <w:rFonts w:ascii="Calibri" w:eastAsia="Calibri" w:hAnsi="Calibri" w:cs="Calibri"/>
          <w:i/>
        </w:rPr>
        <w:t>et al</w:t>
      </w:r>
      <w:r>
        <w:rPr>
          <w:rFonts w:ascii="Calibri" w:eastAsia="Calibri" w:hAnsi="Calibri" w:cs="Calibri"/>
        </w:rPr>
        <w:t xml:space="preserve"> (2017) compared tree mortality from fires, insects, and timber harvest during a hot and dry decade in the Western United States and found that in Oregon, tree mortality </w:t>
      </w:r>
      <w:r>
        <w:rPr>
          <w:rFonts w:ascii="Calibri" w:eastAsia="Calibri" w:hAnsi="Calibri" w:cs="Calibri"/>
        </w:rPr>
        <w:t>from timber harvest was roughly four times higher than the combined tree mortality from fire and beetles.</w:t>
      </w:r>
      <w:r>
        <w:rPr>
          <w:rFonts w:ascii="Calibri" w:eastAsia="Calibri" w:hAnsi="Calibri" w:cs="Calibri"/>
          <w:vertAlign w:val="superscript"/>
        </w:rPr>
        <w:footnoteReference w:id="1"/>
      </w:r>
      <w:r>
        <w:rPr>
          <w:rFonts w:ascii="Calibri" w:eastAsia="Calibri" w:hAnsi="Calibri" w:cs="Calibri"/>
        </w:rPr>
        <w:t xml:space="preserve"> Not only is the threat of logging to mature and old-growth federal forests pressing, it is one that is entirely within federal land management agenc</w:t>
      </w:r>
      <w:r>
        <w:rPr>
          <w:rFonts w:ascii="Calibri" w:eastAsia="Calibri" w:hAnsi="Calibri" w:cs="Calibri"/>
        </w:rPr>
        <w:t xml:space="preserve">ies’ power to address. Such a rule can be readily structured to leave </w:t>
      </w:r>
      <w:r>
        <w:rPr>
          <w:rFonts w:ascii="Calibri" w:eastAsia="Calibri" w:hAnsi="Calibri" w:cs="Calibri"/>
        </w:rPr>
        <w:lastRenderedPageBreak/>
        <w:t>room for ecologically</w:t>
      </w:r>
      <w:r>
        <w:rPr>
          <w:rFonts w:ascii="Calibri" w:eastAsia="Calibri" w:hAnsi="Calibri" w:cs="Calibri"/>
          <w:highlight w:val="white"/>
        </w:rPr>
        <w:t xml:space="preserve"> appropriate risk reduction of uncharacteristic wildfire,</w:t>
      </w:r>
      <w:r>
        <w:rPr>
          <w:rFonts w:ascii="Calibri" w:eastAsia="Calibri" w:hAnsi="Calibri" w:cs="Calibri"/>
        </w:rPr>
        <w:t xml:space="preserve"> which is very largely driven by small trees and brush, not big, fire-resistant trees that have survived for</w:t>
      </w:r>
      <w:r>
        <w:rPr>
          <w:rFonts w:ascii="Calibri" w:eastAsia="Calibri" w:hAnsi="Calibri" w:cs="Calibri"/>
        </w:rPr>
        <w:t xml:space="preserve"> generations. </w:t>
      </w:r>
    </w:p>
    <w:p w14:paraId="0000000B" w14:textId="77777777" w:rsidR="00CB0F6B" w:rsidRDefault="00CB0F6B">
      <w:pPr>
        <w:rPr>
          <w:rFonts w:ascii="Calibri" w:eastAsia="Calibri" w:hAnsi="Calibri" w:cs="Calibri"/>
        </w:rPr>
      </w:pPr>
    </w:p>
    <w:p w14:paraId="0000000C" w14:textId="77777777" w:rsidR="00CB0F6B" w:rsidRDefault="00F208FD">
      <w:pPr>
        <w:rPr>
          <w:rFonts w:ascii="Calibri" w:eastAsia="Calibri" w:hAnsi="Calibri" w:cs="Calibri"/>
        </w:rPr>
      </w:pPr>
      <w:r>
        <w:rPr>
          <w:rFonts w:ascii="Calibri" w:eastAsia="Calibri" w:hAnsi="Calibri" w:cs="Calibri"/>
        </w:rPr>
        <w:t>If the Biden administration is to do all it can — and must — to limit atmospheric carbon levels, and demonstrate international leadership, these protections must be made through binding regulations that will endure in future administrations</w:t>
      </w:r>
      <w:r>
        <w:rPr>
          <w:rFonts w:ascii="Calibri" w:eastAsia="Calibri" w:hAnsi="Calibri" w:cs="Calibri"/>
        </w:rPr>
        <w:t>, much as the Clinton-era Roadless Rule has done. To ensure a rule can be adopted on the necessary urgent time frame, with opportunity for robust public engagement and environmental review, it is critical for federal agencies to initiate a rule-making proc</w:t>
      </w:r>
      <w:r>
        <w:rPr>
          <w:rFonts w:ascii="Calibri" w:eastAsia="Calibri" w:hAnsi="Calibri" w:cs="Calibri"/>
        </w:rPr>
        <w:t>ess as soon as possible.</w:t>
      </w:r>
    </w:p>
    <w:p w14:paraId="0000000D" w14:textId="77777777" w:rsidR="00CB0F6B" w:rsidRDefault="00CB0F6B">
      <w:pPr>
        <w:rPr>
          <w:rFonts w:ascii="Calibri" w:eastAsia="Calibri" w:hAnsi="Calibri" w:cs="Calibri"/>
        </w:rPr>
      </w:pPr>
    </w:p>
    <w:p w14:paraId="0000000E" w14:textId="29BBE2E3" w:rsidR="00CB0F6B" w:rsidRDefault="00F208FD">
      <w:pPr>
        <w:rPr>
          <w:rFonts w:ascii="Calibri" w:eastAsia="Calibri" w:hAnsi="Calibri" w:cs="Calibri"/>
        </w:rPr>
      </w:pPr>
      <w:r>
        <w:rPr>
          <w:rFonts w:ascii="Calibri" w:eastAsia="Calibri" w:hAnsi="Calibri" w:cs="Calibri"/>
        </w:rPr>
        <w:t>In summary, we urge the US Department of Agriculture and US Department of Interior to work together to soon initiate a rulemaking based on a definition of mature forests and trees of 80 years, to permanently end the avoidable loss</w:t>
      </w:r>
      <w:r>
        <w:rPr>
          <w:rFonts w:ascii="Calibri" w:eastAsia="Calibri" w:hAnsi="Calibri" w:cs="Calibri"/>
        </w:rPr>
        <w:t xml:space="preserve"> of their critically important carbon, water</w:t>
      </w:r>
      <w:r w:rsidR="009359C7">
        <w:rPr>
          <w:rFonts w:ascii="Calibri" w:eastAsia="Calibri" w:hAnsi="Calibri" w:cs="Calibri"/>
        </w:rPr>
        <w:t>,</w:t>
      </w:r>
      <w:r>
        <w:rPr>
          <w:rFonts w:ascii="Calibri" w:eastAsia="Calibri" w:hAnsi="Calibri" w:cs="Calibri"/>
        </w:rPr>
        <w:t xml:space="preserve"> and wildlife values to logging.  </w:t>
      </w:r>
    </w:p>
    <w:p w14:paraId="0000000F" w14:textId="77777777" w:rsidR="00CB0F6B" w:rsidRDefault="00CB0F6B">
      <w:pPr>
        <w:rPr>
          <w:rFonts w:ascii="Calibri" w:eastAsia="Calibri" w:hAnsi="Calibri" w:cs="Calibri"/>
        </w:rPr>
      </w:pPr>
    </w:p>
    <w:p w14:paraId="00000010" w14:textId="77777777" w:rsidR="00CB0F6B" w:rsidRDefault="00CB0F6B"/>
    <w:p w14:paraId="00000011" w14:textId="77777777" w:rsidR="00CB0F6B" w:rsidRDefault="00CB0F6B"/>
    <w:p w14:paraId="00000012" w14:textId="77777777" w:rsidR="00CB0F6B" w:rsidRDefault="00CB0F6B"/>
    <w:sectPr w:rsidR="00CB0F6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0362" w14:textId="77777777" w:rsidR="00F208FD" w:rsidRDefault="00F208FD">
      <w:pPr>
        <w:spacing w:line="240" w:lineRule="auto"/>
      </w:pPr>
      <w:r>
        <w:separator/>
      </w:r>
    </w:p>
  </w:endnote>
  <w:endnote w:type="continuationSeparator" w:id="0">
    <w:p w14:paraId="16998FDB" w14:textId="77777777" w:rsidR="00F208FD" w:rsidRDefault="00F20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7458" w14:textId="77777777" w:rsidR="00F208FD" w:rsidRDefault="00F208FD">
      <w:pPr>
        <w:spacing w:line="240" w:lineRule="auto"/>
      </w:pPr>
      <w:r>
        <w:separator/>
      </w:r>
    </w:p>
  </w:footnote>
  <w:footnote w:type="continuationSeparator" w:id="0">
    <w:p w14:paraId="2B41DAFF" w14:textId="77777777" w:rsidR="00F208FD" w:rsidRDefault="00F208FD">
      <w:pPr>
        <w:spacing w:line="240" w:lineRule="auto"/>
      </w:pPr>
      <w:r>
        <w:continuationSeparator/>
      </w:r>
    </w:p>
  </w:footnote>
  <w:footnote w:id="1">
    <w:p w14:paraId="00000013" w14:textId="77777777" w:rsidR="00CB0F6B" w:rsidRDefault="00F208FD">
      <w:pPr>
        <w:spacing w:line="240" w:lineRule="auto"/>
        <w:rPr>
          <w:sz w:val="20"/>
          <w:szCs w:val="20"/>
        </w:rPr>
      </w:pPr>
      <w:r>
        <w:rPr>
          <w:vertAlign w:val="superscript"/>
        </w:rPr>
        <w:footnoteRef/>
      </w:r>
      <w:r>
        <w:rPr>
          <w:sz w:val="20"/>
          <w:szCs w:val="20"/>
        </w:rPr>
        <w:t xml:space="preserve"> </w:t>
      </w:r>
      <w:r>
        <w:rPr>
          <w:color w:val="222222"/>
          <w:sz w:val="20"/>
          <w:szCs w:val="20"/>
          <w:highlight w:val="white"/>
        </w:rPr>
        <w:t xml:space="preserve">Berner, L.T., Law, B.E., </w:t>
      </w:r>
      <w:proofErr w:type="spellStart"/>
      <w:r>
        <w:rPr>
          <w:color w:val="222222"/>
          <w:sz w:val="20"/>
          <w:szCs w:val="20"/>
          <w:highlight w:val="white"/>
        </w:rPr>
        <w:t>Meddens</w:t>
      </w:r>
      <w:proofErr w:type="spellEnd"/>
      <w:r>
        <w:rPr>
          <w:color w:val="222222"/>
          <w:sz w:val="20"/>
          <w:szCs w:val="20"/>
          <w:highlight w:val="white"/>
        </w:rPr>
        <w:t xml:space="preserve">, A.J. and </w:t>
      </w:r>
      <w:proofErr w:type="spellStart"/>
      <w:r>
        <w:rPr>
          <w:color w:val="222222"/>
          <w:sz w:val="20"/>
          <w:szCs w:val="20"/>
          <w:highlight w:val="white"/>
        </w:rPr>
        <w:t>Hicke</w:t>
      </w:r>
      <w:proofErr w:type="spellEnd"/>
      <w:r>
        <w:rPr>
          <w:color w:val="222222"/>
          <w:sz w:val="20"/>
          <w:szCs w:val="20"/>
          <w:highlight w:val="white"/>
        </w:rPr>
        <w:t>, J.A., 2017. Tree mortality from fires, bark beetles, and timber harvest during a hot and dry decade in the western United</w:t>
      </w:r>
      <w:r>
        <w:rPr>
          <w:color w:val="222222"/>
          <w:sz w:val="20"/>
          <w:szCs w:val="20"/>
          <w:highlight w:val="white"/>
        </w:rPr>
        <w:t xml:space="preserve"> States (2003–2012). </w:t>
      </w:r>
      <w:r>
        <w:rPr>
          <w:i/>
          <w:color w:val="222222"/>
          <w:sz w:val="20"/>
          <w:szCs w:val="20"/>
          <w:highlight w:val="white"/>
        </w:rPr>
        <w:t>Environmental Research Letters</w:t>
      </w:r>
      <w:r>
        <w:rPr>
          <w:color w:val="222222"/>
          <w:sz w:val="20"/>
          <w:szCs w:val="20"/>
          <w:highlight w:val="white"/>
        </w:rPr>
        <w:t xml:space="preserve">, </w:t>
      </w:r>
      <w:r>
        <w:rPr>
          <w:i/>
          <w:color w:val="222222"/>
          <w:sz w:val="20"/>
          <w:szCs w:val="20"/>
          <w:highlight w:val="white"/>
        </w:rPr>
        <w:t>12</w:t>
      </w:r>
      <w:r>
        <w:rPr>
          <w:color w:val="222222"/>
          <w:sz w:val="20"/>
          <w:szCs w:val="20"/>
          <w:highlight w:val="white"/>
        </w:rPr>
        <w:t>(6), p.065005.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6B"/>
    <w:rsid w:val="009359C7"/>
    <w:rsid w:val="00CB0F6B"/>
    <w:rsid w:val="00F2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41426"/>
  <w15:docId w15:val="{AD04F2C1-7098-7F4D-859D-21D5AEE2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cp:lastModifiedBy>
  <cp:revision>2</cp:revision>
  <dcterms:created xsi:type="dcterms:W3CDTF">2022-08-18T19:40:00Z</dcterms:created>
  <dcterms:modified xsi:type="dcterms:W3CDTF">2022-08-18T19:41:00Z</dcterms:modified>
</cp:coreProperties>
</file>